
<file path=[Content_Types].xml><?xml version="1.0" encoding="utf-8"?>
<Types xmlns="http://schemas.openxmlformats.org/package/2006/content-types">
  <Default Extension="bin" ContentType="application/vnd.ms-office.activeX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42ADAF5" w14:textId="7F6E0D64" w:rsidR="00D9545A" w:rsidRPr="00BD2A20" w:rsidRDefault="00D9545A" w:rsidP="00D9545A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</w:pPr>
      <w:r w:rsidRPr="00BD2A20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Davie-Lévis</w:t>
      </w:r>
      <w:r w:rsidR="00BD2A20" w:rsidRPr="00BD2A20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 xml:space="preserve"> Community Liaison Committee</w:t>
      </w:r>
      <w:r w:rsidR="00F0115C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 — </w:t>
      </w:r>
      <w:r w:rsidR="00BD2A20" w:rsidRPr="00BD2A20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Call for</w:t>
      </w:r>
      <w:r w:rsidR="00BD2A20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 xml:space="preserve"> Applications</w:t>
      </w:r>
    </w:p>
    <w:p w14:paraId="4B1EB249" w14:textId="5145B470" w:rsidR="00D9545A" w:rsidRPr="002454EE" w:rsidRDefault="007C7224" w:rsidP="00D9545A">
      <w:pPr>
        <w:spacing w:after="0" w:line="240" w:lineRule="auto"/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</w:pPr>
      <w:r w:rsidRPr="007C7224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 xml:space="preserve">Are you interested in the shipbuilding industry and </w:t>
      </w:r>
      <w:r w:rsidR="00F0115C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looking</w:t>
      </w:r>
      <w:r w:rsidRPr="007C7224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 xml:space="preserve"> to get i</w:t>
      </w:r>
      <w:r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nvolved in your community</w:t>
      </w:r>
      <w:r w:rsidR="00D9545A" w:rsidRPr="007C7224">
        <w:rPr>
          <w:rFonts w:ascii="Segoe UI" w:eastAsia="Times New Roman" w:hAnsi="Segoe UI" w:cs="Segoe UI"/>
          <w:b/>
          <w:bCs/>
          <w:color w:val="242424"/>
          <w:sz w:val="21"/>
          <w:szCs w:val="21"/>
          <w:lang w:val="en-CA" w:eastAsia="fr-CA"/>
        </w:rPr>
        <w:t>?</w:t>
      </w:r>
      <w:r w:rsidR="00D9545A" w:rsidRPr="007C722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Pr="007C722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We</w:t>
      </w:r>
      <w:r w:rsidR="00F0115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’re </w:t>
      </w:r>
      <w:r w:rsidRPr="007C722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looking for a resident from the </w:t>
      </w:r>
      <w:r w:rsidRPr="007C7224">
        <w:rPr>
          <w:rFonts w:ascii="Segoe UI" w:eastAsia="Times New Roman" w:hAnsi="Segoe UI" w:cs="Segoe UI"/>
          <w:b/>
          <w:color w:val="242424"/>
          <w:sz w:val="21"/>
          <w:szCs w:val="21"/>
          <w:lang w:val="en-CA" w:eastAsia="fr-CA"/>
        </w:rPr>
        <w:t>central sector</w:t>
      </w:r>
      <w:r w:rsidRPr="007C722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to join the Davie Liaison Committee. </w:t>
      </w:r>
      <w:r w:rsidR="00F0115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This is a unique opportunity to take part in discussions </w:t>
      </w:r>
      <w:r w:rsidR="00D50D9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about</w:t>
      </w:r>
      <w:r w:rsidR="00F0115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the shipyard’s modernization projects and operations, while learning more about the industry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.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="00D50D9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Not a resident of the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central sector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? </w:t>
      </w:r>
      <w:r w:rsidR="00D50D9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If you’re interested, f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eel free to fill </w:t>
      </w:r>
      <w:r w:rsidR="00D50D9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out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the form anyway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. 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To 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learn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more about the Committee or to view the map of the Lévis sectors, 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visit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</w:t>
      </w:r>
      <w:hyperlink r:id="rId6" w:tgtFrame="_blank" w:history="1">
        <w:r w:rsidR="00D9545A" w:rsidRPr="002454EE">
          <w:rPr>
            <w:rFonts w:ascii="Segoe UI" w:eastAsia="Times New Roman" w:hAnsi="Segoe UI" w:cs="Segoe UI"/>
            <w:color w:val="0000FF"/>
            <w:sz w:val="21"/>
            <w:szCs w:val="21"/>
            <w:u w:val="single"/>
            <w:lang w:val="en-CA" w:eastAsia="fr-CA"/>
          </w:rPr>
          <w:t>www.davie.ca/relations-communautaires/</w:t>
        </w:r>
      </w:hyperlink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.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The Committee meets four times a year, on Tuesday evening</w:t>
      </w:r>
      <w:r w:rsidR="0041309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s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, at the </w:t>
      </w:r>
      <w:r w:rsidR="00D50D94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shipyard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.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br/>
        <w:t>Contact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: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</w:t>
      </w:r>
      <w:hyperlink r:id="rId7" w:history="1">
        <w:r w:rsidR="00D9545A" w:rsidRPr="002454EE">
          <w:rPr>
            <w:rStyle w:val="Lienhypertexte"/>
            <w:rFonts w:ascii="Segoe UI" w:eastAsia="Times New Roman" w:hAnsi="Segoe UI" w:cs="Segoe UI"/>
            <w:sz w:val="21"/>
            <w:szCs w:val="21"/>
            <w:lang w:val="en-CA" w:eastAsia="fr-CA"/>
          </w:rPr>
          <w:t>ljbeaudoin@transfertconsult.ca</w:t>
        </w:r>
      </w:hyperlink>
    </w:p>
    <w:p w14:paraId="73AA66B8" w14:textId="1209A2CD" w:rsidR="00D9545A" w:rsidRPr="002454EE" w:rsidRDefault="002454EE" w:rsidP="00D9545A">
      <w:pPr>
        <w:spacing w:after="0" w:line="210" w:lineRule="atLeast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Required</w:t>
      </w:r>
    </w:p>
    <w:p w14:paraId="6B3396A1" w14:textId="77777777" w:rsidR="00D9545A" w:rsidRPr="002454EE" w:rsidRDefault="00D9545A" w:rsidP="00D9545A">
      <w:pPr>
        <w:spacing w:after="0" w:line="210" w:lineRule="atLeast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35268D02" w14:textId="5E4050AD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1.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What 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is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your first and last name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22FC5C92" w14:textId="2BC7411B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7A3805FD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51" type="#_x0000_t75" style="width:48pt;height:18pt" o:ole="">
            <v:imagedata r:id="rId8" o:title=""/>
          </v:shape>
          <w:control r:id="rId9" w:name="DefaultOcxName" w:shapeid="_x0000_i1051"/>
        </w:object>
      </w:r>
    </w:p>
    <w:p w14:paraId="46781485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07B81719" w14:textId="1AD67203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2.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How well do you know Chantier Davie and the Lévis area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3C5AD952" w14:textId="0D45F004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524AA30F">
          <v:shape id="_x0000_i1055" type="#_x0000_t75" style="width:48pt;height:18pt" o:ole="">
            <v:imagedata r:id="rId8" o:title=""/>
          </v:shape>
          <w:control r:id="rId10" w:name="DefaultOcxName1" w:shapeid="_x0000_i1055"/>
        </w:object>
      </w:r>
    </w:p>
    <w:p w14:paraId="04500452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0CC275FD" w14:textId="616AEDEA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3. 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W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hich sector do you live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in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1B35273B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612EBE60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noProof/>
          <w:color w:val="242424"/>
          <w:sz w:val="21"/>
          <w:szCs w:val="21"/>
          <w:lang w:val="en-CA" w:eastAsia="fr-CA"/>
        </w:rPr>
        <w:drawing>
          <wp:inline distT="0" distB="0" distL="0" distR="0" wp14:anchorId="434A3111" wp14:editId="10492A67">
            <wp:extent cx="5210355" cy="3688925"/>
            <wp:effectExtent l="0" t="0" r="0" b="6985"/>
            <wp:docPr id="1" name="Image 1" descr="https://hive.forms.usercontent.microsoft/images/7b761487-770a-4a7d-a85d-88fd8ff89593/1bfbd64f-0ce0-4e84-887d-7d1f7dd9868b/T6C89JCH39VTLQZV39BBXZV4VW/35850e09-d7b0-4989-aa09-5389c92ac77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hive.forms.usercontent.microsoft/images/7b761487-770a-4a7d-a85d-88fd8ff89593/1bfbd64f-0ce0-4e84-887d-7d1f7dd9868b/T6C89JCH39VTLQZV39BBXZV4VW/35850e09-d7b0-4989-aa09-5389c92ac777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19873" cy="369566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94A4EB4" w14:textId="4C4547DA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lastRenderedPageBreak/>
        <w:object w:dxaOrig="225" w:dyaOrig="225" w14:anchorId="2294CDDD">
          <v:shape id="_x0000_i1058" type="#_x0000_t75" style="width:18pt;height:15.6pt" o:ole="">
            <v:imagedata r:id="rId12" o:title=""/>
          </v:shape>
          <w:control r:id="rId13" w:name="DefaultOcxName2" w:shapeid="_x0000_i1058"/>
        </w:object>
      </w:r>
      <w:r w:rsidR="000628A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Eastern sector</w:t>
      </w:r>
    </w:p>
    <w:p w14:paraId="12BA2377" w14:textId="2E90958E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41AA4F55">
          <v:shape id="_x0000_i1061" type="#_x0000_t75" style="width:18pt;height:15.6pt" o:ole="">
            <v:imagedata r:id="rId12" o:title=""/>
          </v:shape>
          <w:control r:id="rId14" w:name="DefaultOcxName3" w:shapeid="_x0000_i1061"/>
        </w:object>
      </w:r>
      <w:r w:rsidR="000628A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Central sector</w:t>
      </w:r>
    </w:p>
    <w:p w14:paraId="09EF3811" w14:textId="2F4C0865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3DB244A0">
          <v:shape id="_x0000_i1064" type="#_x0000_t75" style="width:18pt;height:15.6pt" o:ole="">
            <v:imagedata r:id="rId12" o:title=""/>
          </v:shape>
          <w:control r:id="rId15" w:name="DefaultOcxName4" w:shapeid="_x0000_i1064"/>
        </w:object>
      </w:r>
      <w:r w:rsidR="000628A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Nearby sector</w:t>
      </w:r>
    </w:p>
    <w:p w14:paraId="3946A19E" w14:textId="2610CD99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7AFF724E">
          <v:shape id="_x0000_i1067" type="#_x0000_t75" style="width:18pt;height:15.6pt" o:ole="">
            <v:imagedata r:id="rId12" o:title=""/>
          </v:shape>
          <w:control r:id="rId16" w:name="DefaultOcxName5" w:shapeid="_x0000_i1067"/>
        </w:object>
      </w:r>
      <w:r w:rsidR="000628A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Western sector</w:t>
      </w:r>
    </w:p>
    <w:p w14:paraId="65B30223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1F65ED75" w14:textId="5BA96C75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4. 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What is your connection </w:t>
      </w:r>
      <w:r w:rsidR="009874EC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to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the company? Do you know anyone who works </w:t>
      </w:r>
      <w:r w:rsidR="00C57FE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t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here, for example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245354D5" w14:textId="4C211F49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34D125C7">
          <v:shape id="_x0000_i1071" type="#_x0000_t75" style="width:48pt;height:18pt" o:ole="">
            <v:imagedata r:id="rId8" o:title=""/>
          </v:shape>
          <w:control r:id="rId17" w:name="DefaultOcxName6" w:shapeid="_x0000_i1071"/>
        </w:object>
      </w:r>
    </w:p>
    <w:p w14:paraId="2BEA331E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52B7C12A" w14:textId="0C1719F6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5. 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Could you share any professional experiences or specific skills that could be of value to the Committee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6E7A5C18" w14:textId="6C597BD6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56A31E7B">
          <v:shape id="_x0000_i1075" type="#_x0000_t75" style="width:48pt;height:18pt" o:ole="">
            <v:imagedata r:id="rId8" o:title=""/>
          </v:shape>
          <w:control r:id="rId18" w:name="DefaultOcxName7" w:shapeid="_x0000_i1075"/>
        </w:object>
      </w:r>
    </w:p>
    <w:p w14:paraId="672BFDE0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1DB76FA4" w14:textId="0086FE3D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6.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Are you available on Tuesday evenings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(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f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our meetings per year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: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March, June, September, and December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)</w:t>
      </w:r>
      <w:r w:rsidR="006016E1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?</w:t>
      </w:r>
    </w:p>
    <w:p w14:paraId="2142A452" w14:textId="1A4B788B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4AD530B2">
          <v:shape id="_x0000_i1078" type="#_x0000_t75" style="width:18pt;height:15.6pt" o:ole="">
            <v:imagedata r:id="rId12" o:title=""/>
          </v:shape>
          <w:control r:id="rId19" w:name="DefaultOcxName8" w:shapeid="_x0000_i1078"/>
        </w:objec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Yes</w:t>
      </w:r>
    </w:p>
    <w:p w14:paraId="14A6AB0B" w14:textId="0C3D7FE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6FB9F899">
          <v:shape id="_x0000_i1081" type="#_x0000_t75" style="width:18pt;height:15.6pt" o:ole="">
            <v:imagedata r:id="rId12" o:title=""/>
          </v:shape>
          <w:control r:id="rId20" w:name="DefaultOcxName9" w:shapeid="_x0000_i1081"/>
        </w:objec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No</w:t>
      </w:r>
    </w:p>
    <w:p w14:paraId="58FC82E3" w14:textId="222B6B96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4C8300EA">
          <v:shape id="_x0000_i1084" type="#_x0000_t75" style="width:18pt;height:15.6pt" o:ole="">
            <v:imagedata r:id="rId12" o:title=""/>
          </v:shape>
          <w:control r:id="rId21" w:name="DefaultOcxName10" w:shapeid="_x0000_i1084"/>
        </w:objec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I don’t know</w:t>
      </w:r>
      <w:r w:rsidR="000F40D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/</w:t>
      </w:r>
      <w:r w:rsidR="000F40DD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to be </w:t>
      </w:r>
      <w:r w:rsidR="00C57FE9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confirmed</w:t>
      </w:r>
    </w:p>
    <w:p w14:paraId="6A3619A6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3882F7AE" w14:textId="45605E44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 xml:space="preserve">7. </w:t>
      </w:r>
      <w:r w:rsidR="002454EE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Leave us your email address and phone number so that we can contact you</w:t>
      </w: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.</w:t>
      </w:r>
    </w:p>
    <w:p w14:paraId="1364AA27" w14:textId="44315B46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/>
        </w:rPr>
        <w:object w:dxaOrig="225" w:dyaOrig="225" w14:anchorId="58C6EA3F">
          <v:shape id="_x0000_i1088" type="#_x0000_t75" style="width:48pt;height:18pt" o:ole="">
            <v:imagedata r:id="rId8" o:title=""/>
          </v:shape>
          <w:control r:id="rId22" w:name="DefaultOcxName11" w:shapeid="_x0000_i1088"/>
        </w:object>
      </w:r>
    </w:p>
    <w:p w14:paraId="17E048C7" w14:textId="77777777" w:rsidR="00D9545A" w:rsidRPr="002454EE" w:rsidRDefault="00D9545A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</w:p>
    <w:p w14:paraId="1254AD06" w14:textId="77777777" w:rsidR="00D9545A" w:rsidRPr="002454EE" w:rsidRDefault="000628AD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Send</w:t>
      </w:r>
    </w:p>
    <w:p w14:paraId="557E7188" w14:textId="77777777" w:rsidR="00D9545A" w:rsidRPr="002454EE" w:rsidRDefault="000628AD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Never share your password</w:t>
      </w:r>
      <w:r w:rsidR="00D9545A"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.</w:t>
      </w:r>
    </w:p>
    <w:p w14:paraId="6ED64AA4" w14:textId="77777777" w:rsidR="00D9545A" w:rsidRPr="002454EE" w:rsidRDefault="000628AD" w:rsidP="00D9545A">
      <w:pPr>
        <w:spacing w:after="0" w:line="240" w:lineRule="auto"/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</w:pPr>
      <w:r w:rsidRPr="002454EE">
        <w:rPr>
          <w:rFonts w:ascii="Segoe UI" w:eastAsia="Times New Roman" w:hAnsi="Segoe UI" w:cs="Segoe UI"/>
          <w:color w:val="242424"/>
          <w:sz w:val="21"/>
          <w:szCs w:val="21"/>
          <w:lang w:val="en-CA" w:eastAsia="fr-CA"/>
        </w:rPr>
        <w:t>Report abuse</w:t>
      </w:r>
    </w:p>
    <w:p w14:paraId="2DFA666C" w14:textId="77777777" w:rsidR="000868A9" w:rsidRPr="002454EE" w:rsidRDefault="000868A9">
      <w:pPr>
        <w:rPr>
          <w:lang w:val="en-CA"/>
        </w:rPr>
      </w:pPr>
    </w:p>
    <w:sectPr w:rsidR="000868A9" w:rsidRPr="002454EE">
      <w:headerReference w:type="even" r:id="rId23"/>
      <w:headerReference w:type="default" r:id="rId24"/>
      <w:footerReference w:type="even" r:id="rId25"/>
      <w:footerReference w:type="default" r:id="rId26"/>
      <w:headerReference w:type="first" r:id="rId27"/>
      <w:footerReference w:type="first" r:id="rId28"/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5595E64" w14:textId="77777777" w:rsidR="00F0115C" w:rsidRDefault="00F0115C" w:rsidP="00F0115C">
      <w:pPr>
        <w:spacing w:after="0" w:line="240" w:lineRule="auto"/>
      </w:pPr>
      <w:r>
        <w:separator/>
      </w:r>
    </w:p>
  </w:endnote>
  <w:endnote w:type="continuationSeparator" w:id="0">
    <w:p w14:paraId="18BDE49C" w14:textId="77777777" w:rsidR="00F0115C" w:rsidRDefault="00F0115C" w:rsidP="00F011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9A395E7" w14:textId="77777777" w:rsidR="00C57FE9" w:rsidRDefault="00C57FE9">
    <w:pPr>
      <w:pStyle w:val="Pieddepag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463C55" w14:textId="77777777" w:rsidR="00C57FE9" w:rsidRDefault="00C57FE9">
    <w:pPr>
      <w:pStyle w:val="Pieddepage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6A2398" w14:textId="77777777" w:rsidR="00C57FE9" w:rsidRDefault="00C57FE9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4EDE95A" w14:textId="77777777" w:rsidR="00F0115C" w:rsidRDefault="00F0115C" w:rsidP="00F0115C">
      <w:pPr>
        <w:spacing w:after="0" w:line="240" w:lineRule="auto"/>
      </w:pPr>
      <w:r>
        <w:separator/>
      </w:r>
    </w:p>
  </w:footnote>
  <w:footnote w:type="continuationSeparator" w:id="0">
    <w:p w14:paraId="349AD326" w14:textId="77777777" w:rsidR="00F0115C" w:rsidRDefault="00F0115C" w:rsidP="00F0115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3AA5FCD" w14:textId="77777777" w:rsidR="00C57FE9" w:rsidRDefault="00C57FE9">
    <w:pPr>
      <w:pStyle w:val="En-tt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44E84" w14:textId="77777777" w:rsidR="00C57FE9" w:rsidRDefault="00C57FE9">
    <w:pPr>
      <w:pStyle w:val="En-tt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B64D946" w14:textId="77777777" w:rsidR="00C57FE9" w:rsidRDefault="00C57FE9">
    <w:pPr>
      <w:pStyle w:val="En-tt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45A"/>
    <w:rsid w:val="000628AD"/>
    <w:rsid w:val="000868A9"/>
    <w:rsid w:val="000F40DD"/>
    <w:rsid w:val="002454EE"/>
    <w:rsid w:val="003C23B2"/>
    <w:rsid w:val="00413099"/>
    <w:rsid w:val="0049178E"/>
    <w:rsid w:val="00501946"/>
    <w:rsid w:val="006016E1"/>
    <w:rsid w:val="00702DCD"/>
    <w:rsid w:val="007475F2"/>
    <w:rsid w:val="007C7224"/>
    <w:rsid w:val="0083112B"/>
    <w:rsid w:val="009874EC"/>
    <w:rsid w:val="00BD2A20"/>
    <w:rsid w:val="00C57FE9"/>
    <w:rsid w:val="00D50D94"/>
    <w:rsid w:val="00D9545A"/>
    <w:rsid w:val="00DC7943"/>
    <w:rsid w:val="00F011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8"/>
    <o:shapelayout v:ext="edit">
      <o:idmap v:ext="edit" data="1"/>
    </o:shapelayout>
  </w:shapeDefaults>
  <w:decimalSymbol w:val=","/>
  <w:listSeparator w:val=";"/>
  <w14:docId w14:val="232DF1E0"/>
  <w15:chartTrackingRefBased/>
  <w15:docId w15:val="{177BD2E9-3B59-4595-860A-908D36AB55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C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ext-format-content">
    <w:name w:val="text-format-content"/>
    <w:basedOn w:val="Policepardfaut"/>
    <w:rsid w:val="00D9545A"/>
  </w:style>
  <w:style w:type="character" w:styleId="Lienhypertexte">
    <w:name w:val="Hyperlink"/>
    <w:basedOn w:val="Policepardfaut"/>
    <w:uiPriority w:val="99"/>
    <w:unhideWhenUsed/>
    <w:rsid w:val="00D9545A"/>
    <w:rPr>
      <w:color w:val="0000FF"/>
      <w:u w:val="single"/>
    </w:rPr>
  </w:style>
  <w:style w:type="character" w:customStyle="1" w:styleId="-ne-68">
    <w:name w:val="-ne-68"/>
    <w:basedOn w:val="Policepardfaut"/>
    <w:rsid w:val="00D9545A"/>
  </w:style>
  <w:style w:type="character" w:customStyle="1" w:styleId="-a-87">
    <w:name w:val="-a-87"/>
    <w:basedOn w:val="Policepardfaut"/>
    <w:rsid w:val="00D9545A"/>
  </w:style>
  <w:style w:type="paragraph" w:styleId="Paragraphedeliste">
    <w:name w:val="List Paragraph"/>
    <w:basedOn w:val="Normal"/>
    <w:uiPriority w:val="34"/>
    <w:qFormat/>
    <w:rsid w:val="00D9545A"/>
    <w:pPr>
      <w:ind w:left="720"/>
      <w:contextualSpacing/>
    </w:pPr>
  </w:style>
  <w:style w:type="character" w:styleId="Mentionnonrsolue">
    <w:name w:val="Unresolved Mention"/>
    <w:basedOn w:val="Policepardfaut"/>
    <w:uiPriority w:val="99"/>
    <w:semiHidden/>
    <w:unhideWhenUsed/>
    <w:rsid w:val="00D9545A"/>
    <w:rPr>
      <w:color w:val="605E5C"/>
      <w:shd w:val="clear" w:color="auto" w:fill="E1DFDD"/>
    </w:rPr>
  </w:style>
  <w:style w:type="character" w:styleId="Marquedecommentaire">
    <w:name w:val="annotation reference"/>
    <w:basedOn w:val="Policepardfaut"/>
    <w:uiPriority w:val="99"/>
    <w:semiHidden/>
    <w:unhideWhenUsed/>
    <w:rsid w:val="007475F2"/>
    <w:rPr>
      <w:sz w:val="16"/>
      <w:szCs w:val="16"/>
    </w:rPr>
  </w:style>
  <w:style w:type="paragraph" w:styleId="Commentaire">
    <w:name w:val="annotation text"/>
    <w:basedOn w:val="Normal"/>
    <w:link w:val="CommentaireCar"/>
    <w:uiPriority w:val="99"/>
    <w:semiHidden/>
    <w:unhideWhenUsed/>
    <w:rsid w:val="007475F2"/>
    <w:pPr>
      <w:spacing w:line="240" w:lineRule="auto"/>
    </w:pPr>
    <w:rPr>
      <w:sz w:val="20"/>
      <w:szCs w:val="20"/>
    </w:rPr>
  </w:style>
  <w:style w:type="character" w:customStyle="1" w:styleId="CommentaireCar">
    <w:name w:val="Commentaire Car"/>
    <w:basedOn w:val="Policepardfaut"/>
    <w:link w:val="Commentaire"/>
    <w:uiPriority w:val="99"/>
    <w:semiHidden/>
    <w:rsid w:val="007475F2"/>
    <w:rPr>
      <w:sz w:val="20"/>
      <w:szCs w:val="20"/>
    </w:rPr>
  </w:style>
  <w:style w:type="paragraph" w:styleId="Objetducommentaire">
    <w:name w:val="annotation subject"/>
    <w:basedOn w:val="Commentaire"/>
    <w:next w:val="Commentaire"/>
    <w:link w:val="ObjetducommentaireCar"/>
    <w:uiPriority w:val="99"/>
    <w:semiHidden/>
    <w:unhideWhenUsed/>
    <w:rsid w:val="007475F2"/>
    <w:rPr>
      <w:b/>
      <w:bCs/>
    </w:rPr>
  </w:style>
  <w:style w:type="character" w:customStyle="1" w:styleId="ObjetducommentaireCar">
    <w:name w:val="Objet du commentaire Car"/>
    <w:basedOn w:val="CommentaireCar"/>
    <w:link w:val="Objetducommentaire"/>
    <w:uiPriority w:val="99"/>
    <w:semiHidden/>
    <w:rsid w:val="007475F2"/>
    <w:rPr>
      <w:b/>
      <w:bCs/>
      <w:sz w:val="20"/>
      <w:szCs w:val="20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7475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7475F2"/>
    <w:rPr>
      <w:rFonts w:ascii="Segoe UI" w:hAnsi="Segoe UI" w:cs="Segoe UI"/>
      <w:sz w:val="18"/>
      <w:szCs w:val="18"/>
    </w:rPr>
  </w:style>
  <w:style w:type="paragraph" w:styleId="En-tte">
    <w:name w:val="header"/>
    <w:basedOn w:val="Normal"/>
    <w:link w:val="En-tteCar"/>
    <w:uiPriority w:val="99"/>
    <w:unhideWhenUsed/>
    <w:rsid w:val="00F01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F0115C"/>
  </w:style>
  <w:style w:type="paragraph" w:styleId="Pieddepage">
    <w:name w:val="footer"/>
    <w:basedOn w:val="Normal"/>
    <w:link w:val="PieddepageCar"/>
    <w:uiPriority w:val="99"/>
    <w:unhideWhenUsed/>
    <w:rsid w:val="00F0115C"/>
    <w:pPr>
      <w:tabs>
        <w:tab w:val="center" w:pos="4320"/>
        <w:tab w:val="right" w:pos="8640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F0115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5372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212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1640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207655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39052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0013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42589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5917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1431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365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247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9685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88490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6493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475442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989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7747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445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58749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14843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7053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976223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66716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8176495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951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756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56714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1849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2343158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61316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9443960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  <w:div w:id="7461469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08537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44957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809791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602772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040575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4145280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783067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483925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2438384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98699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305479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35766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22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2451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98348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13811744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8323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2014757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3384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0763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607506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936052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3935458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7570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680885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2876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6648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71484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55740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302023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26566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841394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259709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36014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02474438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263051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74641523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7014718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1529152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14325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6431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742863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82864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  <w:div w:id="458036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01560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70014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1168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456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828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wmf"/><Relationship Id="rId13" Type="http://schemas.openxmlformats.org/officeDocument/2006/relationships/control" Target="activeX/activeX3.xml"/><Relationship Id="rId18" Type="http://schemas.openxmlformats.org/officeDocument/2006/relationships/control" Target="activeX/activeX8.xm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control" Target="activeX/activeX11.xml"/><Relationship Id="rId7" Type="http://schemas.openxmlformats.org/officeDocument/2006/relationships/hyperlink" Target="mailto:ljbeaudoin@transfertconsult.ca" TargetMode="External"/><Relationship Id="rId12" Type="http://schemas.openxmlformats.org/officeDocument/2006/relationships/image" Target="media/image3.wmf"/><Relationship Id="rId17" Type="http://schemas.openxmlformats.org/officeDocument/2006/relationships/control" Target="activeX/activeX7.xm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control" Target="activeX/activeX6.xml"/><Relationship Id="rId20" Type="http://schemas.openxmlformats.org/officeDocument/2006/relationships/control" Target="activeX/activeX10.xml"/><Relationship Id="rId29" Type="http://schemas.openxmlformats.org/officeDocument/2006/relationships/fontTable" Target="fontTable.xml"/><Relationship Id="rId1" Type="http://schemas.openxmlformats.org/officeDocument/2006/relationships/styles" Target="styles.xml"/><Relationship Id="rId6" Type="http://schemas.openxmlformats.org/officeDocument/2006/relationships/hyperlink" Target="http://www.davie.ca/relations-communautaires/" TargetMode="External"/><Relationship Id="rId11" Type="http://schemas.openxmlformats.org/officeDocument/2006/relationships/image" Target="media/image2.png"/><Relationship Id="rId24" Type="http://schemas.openxmlformats.org/officeDocument/2006/relationships/header" Target="header2.xml"/><Relationship Id="rId5" Type="http://schemas.openxmlformats.org/officeDocument/2006/relationships/endnotes" Target="endnotes.xml"/><Relationship Id="rId15" Type="http://schemas.openxmlformats.org/officeDocument/2006/relationships/control" Target="activeX/activeX5.xml"/><Relationship Id="rId23" Type="http://schemas.openxmlformats.org/officeDocument/2006/relationships/header" Target="header1.xml"/><Relationship Id="rId28" Type="http://schemas.openxmlformats.org/officeDocument/2006/relationships/footer" Target="footer3.xml"/><Relationship Id="rId10" Type="http://schemas.openxmlformats.org/officeDocument/2006/relationships/control" Target="activeX/activeX2.xml"/><Relationship Id="rId19" Type="http://schemas.openxmlformats.org/officeDocument/2006/relationships/control" Target="activeX/activeX9.xml"/><Relationship Id="rId4" Type="http://schemas.openxmlformats.org/officeDocument/2006/relationships/footnotes" Target="footnotes.xml"/><Relationship Id="rId9" Type="http://schemas.openxmlformats.org/officeDocument/2006/relationships/control" Target="activeX/activeX1.xml"/><Relationship Id="rId14" Type="http://schemas.openxmlformats.org/officeDocument/2006/relationships/control" Target="activeX/activeX4.xml"/><Relationship Id="rId22" Type="http://schemas.openxmlformats.org/officeDocument/2006/relationships/control" Target="activeX/activeX12.xml"/><Relationship Id="rId27" Type="http://schemas.openxmlformats.org/officeDocument/2006/relationships/header" Target="header3.xml"/><Relationship Id="rId30" Type="http://schemas.openxmlformats.org/officeDocument/2006/relationships/theme" Target="theme/theme1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A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8-5CC6-11CF-8D67-00AA00BDCE1D}" ax:persistence="persistStream" r:id="rId1"/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305</Words>
  <Characters>1678</Characters>
  <Application>Microsoft Office Word</Application>
  <DocSecurity>4</DocSecurity>
  <Lines>13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Kellianne Demers</dc:creator>
  <cp:keywords/>
  <dc:description/>
  <cp:lastModifiedBy>Émilie Desmarais</cp:lastModifiedBy>
  <cp:revision>2</cp:revision>
  <dcterms:created xsi:type="dcterms:W3CDTF">2025-04-17T13:49:00Z</dcterms:created>
  <dcterms:modified xsi:type="dcterms:W3CDTF">2025-04-17T13:49:00Z</dcterms:modified>
</cp:coreProperties>
</file>